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C3FC85" w14:textId="5069586C" w:rsidR="003534B7" w:rsidRPr="000838D0" w:rsidRDefault="003534B7" w:rsidP="003534B7">
      <w:pPr>
        <w:shd w:val="clear" w:color="auto" w:fill="FFFFFF"/>
        <w:spacing w:after="200" w:line="300" w:lineRule="auto"/>
        <w:jc w:val="center"/>
        <w:rPr>
          <w:rFonts w:asciiTheme="minorHAnsi" w:hAnsiTheme="minorHAnsi" w:cstheme="minorHAnsi"/>
          <w:b/>
          <w:caps/>
          <w:sz w:val="20"/>
          <w:szCs w:val="20"/>
        </w:rPr>
      </w:pPr>
      <w:r w:rsidRPr="000838D0">
        <w:rPr>
          <w:rFonts w:asciiTheme="minorHAnsi" w:hAnsiTheme="minorHAnsi" w:cstheme="minorHAnsi"/>
          <w:b/>
          <w:caps/>
          <w:sz w:val="20"/>
          <w:szCs w:val="20"/>
        </w:rPr>
        <w:t>Formulář pro odstoupení od Smlouvy</w:t>
      </w:r>
    </w:p>
    <w:p w14:paraId="07BB7727" w14:textId="144D03C1" w:rsidR="003534B7" w:rsidRPr="00112B55" w:rsidRDefault="003534B7" w:rsidP="003534B7">
      <w:pPr>
        <w:spacing w:after="200" w:line="300" w:lineRule="auto"/>
        <w:jc w:val="both"/>
        <w:rPr>
          <w:rFonts w:asciiTheme="minorHAnsi" w:eastAsia="Times New Roman" w:hAnsiTheme="minorHAnsi" w:cstheme="minorHAnsi"/>
          <w:b/>
          <w:bCs/>
          <w:spacing w:val="2"/>
          <w:sz w:val="20"/>
          <w:szCs w:val="20"/>
          <w:lang w:val="cs-CZ"/>
        </w:rPr>
      </w:pPr>
      <w:r w:rsidRPr="000838D0">
        <w:rPr>
          <w:rFonts w:asciiTheme="minorHAnsi" w:eastAsia="Times New Roman" w:hAnsiTheme="minorHAnsi" w:cstheme="minorHAnsi"/>
          <w:b/>
          <w:spacing w:val="2"/>
          <w:sz w:val="20"/>
          <w:szCs w:val="20"/>
        </w:rPr>
        <w:t xml:space="preserve">Adresát: </w:t>
      </w:r>
      <w:r w:rsidRPr="000838D0">
        <w:rPr>
          <w:rFonts w:asciiTheme="minorHAnsi" w:eastAsia="Times New Roman" w:hAnsiTheme="minorHAnsi" w:cstheme="minorHAnsi"/>
          <w:b/>
          <w:spacing w:val="2"/>
          <w:sz w:val="20"/>
          <w:szCs w:val="20"/>
        </w:rPr>
        <w:tab/>
      </w:r>
      <w:r w:rsidR="00112B55">
        <w:rPr>
          <w:rFonts w:asciiTheme="minorHAnsi" w:eastAsia="Times New Roman" w:hAnsiTheme="minorHAnsi" w:cstheme="minorHAnsi"/>
          <w:b/>
          <w:spacing w:val="2"/>
          <w:sz w:val="20"/>
          <w:szCs w:val="20"/>
        </w:rPr>
        <w:t xml:space="preserve">Ing. Lucie Komoňová, V Táboře 1068/18 Bruntál 79201 IČO </w:t>
      </w:r>
      <w:r w:rsidR="00112B55" w:rsidRPr="00112B55">
        <w:rPr>
          <w:rFonts w:asciiTheme="minorHAnsi" w:eastAsia="Times New Roman" w:hAnsiTheme="minorHAnsi" w:cstheme="minorHAnsi"/>
          <w:b/>
          <w:bCs/>
          <w:spacing w:val="2"/>
          <w:sz w:val="20"/>
          <w:szCs w:val="20"/>
          <w:lang w:val="cs-CZ"/>
        </w:rPr>
        <w:t>19973365</w:t>
      </w:r>
    </w:p>
    <w:p w14:paraId="3DD6B7CF" w14:textId="77777777" w:rsidR="003534B7" w:rsidRPr="000838D0" w:rsidRDefault="003534B7" w:rsidP="003534B7">
      <w:pPr>
        <w:spacing w:after="200" w:line="300" w:lineRule="auto"/>
        <w:jc w:val="both"/>
        <w:rPr>
          <w:rFonts w:asciiTheme="minorHAnsi" w:eastAsia="Times New Roman" w:hAnsiTheme="minorHAnsi" w:cstheme="minorHAnsi"/>
          <w:b/>
          <w:spacing w:val="2"/>
          <w:sz w:val="20"/>
          <w:szCs w:val="20"/>
        </w:rPr>
      </w:pPr>
      <w:r w:rsidRPr="000838D0">
        <w:rPr>
          <w:rFonts w:asciiTheme="minorHAnsi" w:eastAsia="Times New Roman" w:hAnsiTheme="minorHAnsi" w:cstheme="minorHAnsi"/>
          <w:b/>
          <w:spacing w:val="2"/>
          <w:sz w:val="20"/>
          <w:szCs w:val="20"/>
        </w:rPr>
        <w:t>Tímto prohlašuji, že odstupuji od Smlouvy:</w:t>
      </w:r>
    </w:p>
    <w:tbl>
      <w:tblPr>
        <w:tblStyle w:val="Mkatabulky"/>
        <w:tblpPr w:leftFromText="141" w:rightFromText="141" w:vertAnchor="text" w:horzAnchor="margin" w:tblpY="259"/>
        <w:tblOverlap w:val="never"/>
        <w:tblW w:w="9039" w:type="dxa"/>
        <w:tblLook w:val="04A0" w:firstRow="1" w:lastRow="0" w:firstColumn="1" w:lastColumn="0" w:noHBand="0" w:noVBand="1"/>
      </w:tblPr>
      <w:tblGrid>
        <w:gridCol w:w="3397"/>
        <w:gridCol w:w="5642"/>
      </w:tblGrid>
      <w:tr w:rsidR="003534B7" w:rsidRPr="000838D0" w14:paraId="3F88FCC0" w14:textId="77777777" w:rsidTr="006E7057">
        <w:trPr>
          <w:trHeight w:val="596"/>
        </w:trPr>
        <w:tc>
          <w:tcPr>
            <w:tcW w:w="3397" w:type="dxa"/>
          </w:tcPr>
          <w:p w14:paraId="715653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 uzavření Smlouvy:</w:t>
            </w:r>
          </w:p>
        </w:tc>
        <w:tc>
          <w:tcPr>
            <w:tcW w:w="5642" w:type="dxa"/>
          </w:tcPr>
          <w:p w14:paraId="17C36F13"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82B2FFB" w14:textId="77777777" w:rsidTr="006E7057">
        <w:trPr>
          <w:trHeight w:val="596"/>
        </w:trPr>
        <w:tc>
          <w:tcPr>
            <w:tcW w:w="3397" w:type="dxa"/>
          </w:tcPr>
          <w:p w14:paraId="05552B3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Jméno a příjmení:</w:t>
            </w:r>
          </w:p>
        </w:tc>
        <w:tc>
          <w:tcPr>
            <w:tcW w:w="5642" w:type="dxa"/>
          </w:tcPr>
          <w:p w14:paraId="2F67B22D"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66DAE56A" w14:textId="77777777" w:rsidTr="006E7057">
        <w:trPr>
          <w:trHeight w:val="596"/>
        </w:trPr>
        <w:tc>
          <w:tcPr>
            <w:tcW w:w="3397" w:type="dxa"/>
          </w:tcPr>
          <w:p w14:paraId="6BDC7C88"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Adresa:</w:t>
            </w:r>
          </w:p>
        </w:tc>
        <w:tc>
          <w:tcPr>
            <w:tcW w:w="5642" w:type="dxa"/>
          </w:tcPr>
          <w:p w14:paraId="04A27122"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22A9B9E2" w14:textId="77777777" w:rsidTr="006E7057">
        <w:trPr>
          <w:trHeight w:val="596"/>
        </w:trPr>
        <w:tc>
          <w:tcPr>
            <w:tcW w:w="3397" w:type="dxa"/>
          </w:tcPr>
          <w:p w14:paraId="769FF8F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E-mailová adresa:</w:t>
            </w:r>
          </w:p>
        </w:tc>
        <w:tc>
          <w:tcPr>
            <w:tcW w:w="5642" w:type="dxa"/>
          </w:tcPr>
          <w:p w14:paraId="721ECCF5"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54B348FD" w14:textId="77777777" w:rsidTr="006E7057">
        <w:trPr>
          <w:trHeight w:val="596"/>
        </w:trPr>
        <w:tc>
          <w:tcPr>
            <w:tcW w:w="3397" w:type="dxa"/>
          </w:tcPr>
          <w:p w14:paraId="644CD5B6"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Specifikace Zboží, kterého se Smlouva týká:</w:t>
            </w:r>
          </w:p>
        </w:tc>
        <w:tc>
          <w:tcPr>
            <w:tcW w:w="5642" w:type="dxa"/>
          </w:tcPr>
          <w:p w14:paraId="72AF935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r w:rsidR="003534B7" w:rsidRPr="000838D0" w14:paraId="35D3B12A" w14:textId="77777777" w:rsidTr="006E7057">
        <w:trPr>
          <w:trHeight w:val="795"/>
        </w:trPr>
        <w:tc>
          <w:tcPr>
            <w:tcW w:w="3397" w:type="dxa"/>
          </w:tcPr>
          <w:p w14:paraId="7D040585" w14:textId="77777777" w:rsidR="003534B7" w:rsidRPr="000838D0" w:rsidRDefault="003534B7" w:rsidP="006E7057">
            <w:pPr>
              <w:spacing w:before="120" w:after="120" w:line="300" w:lineRule="auto"/>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Způsob pro navrácení obdržených finančních prostředků, případně uvedení čísla bankovního účtu:</w:t>
            </w:r>
          </w:p>
        </w:tc>
        <w:tc>
          <w:tcPr>
            <w:tcW w:w="5642" w:type="dxa"/>
          </w:tcPr>
          <w:p w14:paraId="1E54C9F0" w14:textId="77777777" w:rsidR="003534B7" w:rsidRPr="000838D0" w:rsidRDefault="003534B7" w:rsidP="006E7057">
            <w:pPr>
              <w:spacing w:before="120" w:after="120" w:line="300" w:lineRule="auto"/>
              <w:jc w:val="both"/>
              <w:rPr>
                <w:rFonts w:asciiTheme="minorHAnsi" w:eastAsia="Times New Roman" w:hAnsiTheme="minorHAnsi" w:cstheme="minorHAnsi"/>
                <w:spacing w:val="2"/>
                <w:sz w:val="20"/>
                <w:szCs w:val="20"/>
              </w:rPr>
            </w:pPr>
          </w:p>
        </w:tc>
      </w:tr>
    </w:tbl>
    <w:p w14:paraId="300C47F2" w14:textId="77777777" w:rsidR="006B5EF9" w:rsidRDefault="006B5EF9" w:rsidP="003534B7">
      <w:pPr>
        <w:spacing w:after="200" w:line="300" w:lineRule="auto"/>
        <w:jc w:val="both"/>
        <w:rPr>
          <w:rFonts w:ascii="Calibri" w:eastAsia="Calibri" w:hAnsi="Calibri" w:cs="Calibri"/>
          <w:sz w:val="20"/>
          <w:szCs w:val="20"/>
        </w:rPr>
      </w:pPr>
    </w:p>
    <w:p w14:paraId="61104129" w14:textId="1B78E78E" w:rsidR="003534B7" w:rsidRDefault="003534B7" w:rsidP="003534B7">
      <w:pPr>
        <w:spacing w:after="200" w:line="300" w:lineRule="auto"/>
        <w:jc w:val="both"/>
        <w:rPr>
          <w:rFonts w:ascii="Calibri" w:eastAsia="Calibri" w:hAnsi="Calibri" w:cs="Calibri"/>
          <w:sz w:val="20"/>
          <w:szCs w:val="20"/>
        </w:rPr>
      </w:pPr>
      <w:r w:rsidRPr="65D8E472">
        <w:rPr>
          <w:rFonts w:ascii="Calibri" w:eastAsia="Calibri" w:hAnsi="Calibri" w:cs="Calibri"/>
          <w:sz w:val="20"/>
          <w:szCs w:val="20"/>
        </w:rPr>
        <w:t>Je-li kupující spotřebitelem</w:t>
      </w:r>
      <w:r w:rsidR="006B5EF9">
        <w:rPr>
          <w:rFonts w:ascii="Calibri" w:eastAsia="Calibri" w:hAnsi="Calibri" w:cs="Calibri"/>
          <w:sz w:val="20"/>
          <w:szCs w:val="20"/>
        </w:rPr>
        <w:t>,</w:t>
      </w:r>
      <w:r w:rsidRPr="65D8E472">
        <w:rPr>
          <w:rFonts w:ascii="Calibri" w:eastAsia="Calibri" w:hAnsi="Calibri" w:cs="Calibri"/>
          <w:sz w:val="20"/>
          <w:szCs w:val="20"/>
        </w:rPr>
        <w:t xml:space="preserve"> má právo v případě, že objednal zboží prostřednictvím e-shopu </w:t>
      </w:r>
      <w:r w:rsidR="00206334">
        <w:rPr>
          <w:rFonts w:ascii="Calibri" w:eastAsia="Calibri" w:hAnsi="Calibri" w:cs="Calibri"/>
          <w:sz w:val="20"/>
          <w:szCs w:val="20"/>
        </w:rPr>
        <w:t xml:space="preserve">provozovatele </w:t>
      </w:r>
      <w:r w:rsidR="00112B55">
        <w:rPr>
          <w:rFonts w:asciiTheme="minorHAnsi" w:eastAsia="Times New Roman" w:hAnsiTheme="minorHAnsi" w:cstheme="minorHAnsi"/>
          <w:b/>
          <w:spacing w:val="2"/>
          <w:sz w:val="20"/>
          <w:szCs w:val="20"/>
        </w:rPr>
        <w:t xml:space="preserve">Ing. Lucie Komoňová, V Táboře 1068/18 Bruntál 79201 IČO </w:t>
      </w:r>
      <w:r w:rsidR="00112B55" w:rsidRPr="00112B55">
        <w:rPr>
          <w:rFonts w:asciiTheme="minorHAnsi" w:eastAsia="Times New Roman" w:hAnsiTheme="minorHAnsi" w:cstheme="minorHAnsi"/>
          <w:b/>
          <w:bCs/>
          <w:spacing w:val="2"/>
          <w:sz w:val="20"/>
          <w:szCs w:val="20"/>
          <w:lang w:val="cs-CZ"/>
        </w:rPr>
        <w:t>19973365</w:t>
      </w:r>
      <w:r w:rsidR="00112B55" w:rsidRPr="65D8E472">
        <w:rPr>
          <w:rFonts w:ascii="Calibri" w:eastAsia="Calibri" w:hAnsi="Calibri" w:cs="Calibri"/>
          <w:sz w:val="20"/>
          <w:szCs w:val="20"/>
        </w:rPr>
        <w:t xml:space="preserve"> </w:t>
      </w:r>
      <w:r w:rsidRPr="65D8E472">
        <w:rPr>
          <w:rFonts w:ascii="Calibri" w:eastAsia="Calibri" w:hAnsi="Calibri" w:cs="Calibri"/>
          <w:sz w:val="20"/>
          <w:szCs w:val="20"/>
        </w:rPr>
        <w:t>(„</w:t>
      </w:r>
      <w:r w:rsidR="00206334">
        <w:rPr>
          <w:rFonts w:ascii="Calibri" w:eastAsia="Calibri" w:hAnsi="Calibri" w:cs="Calibri"/>
          <w:b/>
          <w:bCs/>
          <w:sz w:val="20"/>
          <w:szCs w:val="20"/>
        </w:rPr>
        <w:t>Provozovatel</w:t>
      </w:r>
      <w:r w:rsidRPr="65D8E472">
        <w:rPr>
          <w:rFonts w:ascii="Calibri" w:eastAsia="Calibri" w:hAnsi="Calibri" w:cs="Calibri"/>
          <w:sz w:val="20"/>
          <w:szCs w:val="20"/>
        </w:rPr>
        <w:t xml:space="preserve">“) nebo jiného prostředku komunikace na dálku, mimo případy uvedené v § 1837 zák. č. 89/2012 Sb., občanský zákoník, ve znění pozdějších předpisů odstoupit od již uzavřené kupní smlouvy do 14 dnů </w:t>
      </w:r>
      <w:r w:rsidRPr="65D8E472">
        <w:rPr>
          <w:rFonts w:asciiTheme="minorHAnsi" w:hAnsiTheme="minorHAnsi" w:cstheme="minorBidi"/>
          <w:sz w:val="20"/>
          <w:szCs w:val="20"/>
        </w:rPr>
        <w:t xml:space="preserve">ode dne </w:t>
      </w:r>
      <w:r>
        <w:rPr>
          <w:rFonts w:asciiTheme="minorHAnsi" w:hAnsiTheme="minorHAnsi" w:cstheme="minorBidi"/>
          <w:sz w:val="20"/>
          <w:szCs w:val="20"/>
        </w:rPr>
        <w:t>uzavření smlouvy, resp. pokud se jedná o koupi zboží, pak do čtrnácti dnů od jeho převzetí</w:t>
      </w:r>
      <w:r w:rsidRPr="65D8E472">
        <w:rPr>
          <w:rFonts w:asciiTheme="minorHAnsi" w:hAnsiTheme="minorHAnsi" w:cstheme="minorBidi"/>
          <w:sz w:val="20"/>
          <w:szCs w:val="20"/>
        </w:rPr>
        <w:t>.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jejímž předmětem je několik </w:t>
      </w:r>
      <w:r>
        <w:rPr>
          <w:rFonts w:asciiTheme="minorHAnsi" w:hAnsiTheme="minorHAnsi" w:cstheme="minorBidi"/>
          <w:sz w:val="20"/>
          <w:szCs w:val="20"/>
        </w:rPr>
        <w:t>kusů</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 xml:space="preserve">boží nebo dodání několika částí </w:t>
      </w:r>
      <w:r>
        <w:rPr>
          <w:rFonts w:asciiTheme="minorHAnsi" w:hAnsiTheme="minorHAnsi" w:cstheme="minorBidi"/>
          <w:sz w:val="20"/>
          <w:szCs w:val="20"/>
        </w:rPr>
        <w:t>z</w:t>
      </w:r>
      <w:r w:rsidRPr="65D8E472">
        <w:rPr>
          <w:rFonts w:asciiTheme="minorHAnsi" w:hAnsiTheme="minorHAnsi" w:cstheme="minorBidi"/>
          <w:sz w:val="20"/>
          <w:szCs w:val="20"/>
        </w:rPr>
        <w:t>boží, začíná tato lhůta běžet až dnem dodání poslední</w:t>
      </w:r>
      <w:r>
        <w:rPr>
          <w:rFonts w:asciiTheme="minorHAnsi" w:hAnsiTheme="minorHAnsi" w:cstheme="minorBidi"/>
          <w:sz w:val="20"/>
          <w:szCs w:val="20"/>
        </w:rPr>
        <w:t>ho kusu nebo</w:t>
      </w:r>
      <w:r w:rsidRPr="65D8E472">
        <w:rPr>
          <w:rFonts w:asciiTheme="minorHAnsi" w:hAnsiTheme="minorHAnsi" w:cstheme="minorBidi"/>
          <w:sz w:val="20"/>
          <w:szCs w:val="20"/>
        </w:rPr>
        <w:t xml:space="preserve"> části </w:t>
      </w:r>
      <w:r>
        <w:rPr>
          <w:rFonts w:asciiTheme="minorHAnsi" w:hAnsiTheme="minorHAnsi" w:cstheme="minorBidi"/>
          <w:sz w:val="20"/>
          <w:szCs w:val="20"/>
        </w:rPr>
        <w:t>z</w:t>
      </w:r>
      <w:r w:rsidRPr="65D8E472">
        <w:rPr>
          <w:rFonts w:asciiTheme="minorHAnsi" w:hAnsiTheme="minorHAnsi" w:cstheme="minorBidi"/>
          <w:sz w:val="20"/>
          <w:szCs w:val="20"/>
        </w:rPr>
        <w:t>boží, a v</w:t>
      </w:r>
      <w:r>
        <w:rPr>
          <w:rFonts w:asciiTheme="minorHAnsi" w:hAnsiTheme="minorHAnsi" w:cstheme="minorBidi"/>
          <w:sz w:val="20"/>
          <w:szCs w:val="20"/>
        </w:rPr>
        <w:t> </w:t>
      </w:r>
      <w:r w:rsidRPr="65D8E472">
        <w:rPr>
          <w:rFonts w:asciiTheme="minorHAnsi" w:hAnsiTheme="minorHAnsi" w:cstheme="minorBidi"/>
          <w:sz w:val="20"/>
          <w:szCs w:val="20"/>
        </w:rPr>
        <w:t>případě</w:t>
      </w:r>
      <w:r>
        <w:rPr>
          <w:rFonts w:asciiTheme="minorHAnsi" w:hAnsiTheme="minorHAnsi" w:cstheme="minorBidi"/>
          <w:sz w:val="20"/>
          <w:szCs w:val="20"/>
        </w:rPr>
        <w:t xml:space="preserve"> smlouvy</w:t>
      </w:r>
      <w:r w:rsidRPr="65D8E472">
        <w:rPr>
          <w:rFonts w:asciiTheme="minorHAnsi" w:hAnsiTheme="minorHAnsi" w:cstheme="minorBidi"/>
          <w:sz w:val="20"/>
          <w:szCs w:val="20"/>
        </w:rPr>
        <w:t xml:space="preserve">, na </w:t>
      </w:r>
      <w:proofErr w:type="gramStart"/>
      <w:r w:rsidRPr="65D8E472">
        <w:rPr>
          <w:rFonts w:asciiTheme="minorHAnsi" w:hAnsiTheme="minorHAnsi" w:cstheme="minorBidi"/>
          <w:sz w:val="20"/>
          <w:szCs w:val="20"/>
        </w:rPr>
        <w:t>základě</w:t>
      </w:r>
      <w:proofErr w:type="gramEnd"/>
      <w:r w:rsidRPr="65D8E472">
        <w:rPr>
          <w:rFonts w:asciiTheme="minorHAnsi" w:hAnsiTheme="minorHAnsi" w:cstheme="minorBidi"/>
          <w:sz w:val="20"/>
          <w:szCs w:val="20"/>
        </w:rPr>
        <w:t xml:space="preserve"> které </w:t>
      </w:r>
      <w:r>
        <w:rPr>
          <w:rFonts w:asciiTheme="minorHAnsi" w:hAnsiTheme="minorHAnsi" w:cstheme="minorBidi"/>
          <w:sz w:val="20"/>
          <w:szCs w:val="20"/>
        </w:rPr>
        <w:t>má být</w:t>
      </w:r>
      <w:r w:rsidRPr="65D8E472">
        <w:rPr>
          <w:rFonts w:asciiTheme="minorHAnsi" w:hAnsiTheme="minorHAnsi" w:cstheme="minorBidi"/>
          <w:sz w:val="20"/>
          <w:szCs w:val="20"/>
        </w:rPr>
        <w:t xml:space="preserve"> </w:t>
      </w:r>
      <w:r>
        <w:rPr>
          <w:rFonts w:asciiTheme="minorHAnsi" w:hAnsiTheme="minorHAnsi" w:cstheme="minorBidi"/>
          <w:sz w:val="20"/>
          <w:szCs w:val="20"/>
        </w:rPr>
        <w:t>z</w:t>
      </w:r>
      <w:r w:rsidRPr="65D8E472">
        <w:rPr>
          <w:rFonts w:asciiTheme="minorHAnsi" w:hAnsiTheme="minorHAnsi" w:cstheme="minorBidi"/>
          <w:sz w:val="20"/>
          <w:szCs w:val="20"/>
        </w:rPr>
        <w:t>boží dodáv</w:t>
      </w:r>
      <w:r>
        <w:rPr>
          <w:rFonts w:asciiTheme="minorHAnsi" w:hAnsiTheme="minorHAnsi" w:cstheme="minorBidi"/>
          <w:sz w:val="20"/>
          <w:szCs w:val="20"/>
        </w:rPr>
        <w:t>áno</w:t>
      </w:r>
      <w:r w:rsidRPr="65D8E472">
        <w:rPr>
          <w:rFonts w:asciiTheme="minorHAnsi" w:hAnsiTheme="minorHAnsi" w:cstheme="minorBidi"/>
          <w:sz w:val="20"/>
          <w:szCs w:val="20"/>
        </w:rPr>
        <w:t xml:space="preserve"> pravidelně a opakovaně, ode dne dodání první dodávky</w:t>
      </w:r>
      <w:r>
        <w:rPr>
          <w:rFonts w:asciiTheme="minorHAnsi" w:hAnsiTheme="minorHAnsi" w:cstheme="minorBidi"/>
          <w:sz w:val="20"/>
          <w:szCs w:val="20"/>
        </w:rPr>
        <w:t>.</w:t>
      </w:r>
    </w:p>
    <w:p w14:paraId="47A0BDFA" w14:textId="77242C86"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Toto odstoupení oznámí kupující </w:t>
      </w:r>
      <w:r w:rsidR="00206334">
        <w:rPr>
          <w:rFonts w:ascii="Calibri" w:eastAsia="Calibri" w:hAnsi="Calibri" w:cs="Calibri"/>
          <w:sz w:val="20"/>
          <w:szCs w:val="20"/>
        </w:rPr>
        <w:t xml:space="preserve">Provozovateli </w:t>
      </w:r>
      <w:r w:rsidRPr="65D8E472">
        <w:rPr>
          <w:rFonts w:ascii="Calibri" w:eastAsia="Calibri" w:hAnsi="Calibri" w:cs="Calibri"/>
          <w:sz w:val="20"/>
          <w:szCs w:val="20"/>
        </w:rPr>
        <w:t xml:space="preserve">písemně na adresu </w:t>
      </w:r>
      <w:r w:rsidR="00206334">
        <w:rPr>
          <w:rFonts w:ascii="Calibri" w:eastAsia="Calibri" w:hAnsi="Calibri" w:cs="Calibri"/>
          <w:sz w:val="20"/>
          <w:szCs w:val="20"/>
        </w:rPr>
        <w:t>Provozovatele</w:t>
      </w:r>
      <w:r w:rsidRPr="65D8E472">
        <w:rPr>
          <w:rFonts w:ascii="Calibri" w:eastAsia="Calibri" w:hAnsi="Calibri" w:cs="Calibri"/>
          <w:sz w:val="20"/>
          <w:szCs w:val="20"/>
        </w:rPr>
        <w:t xml:space="preserve"> nebo elektronicky na e-mail uvedený na vzorovém formuláři. </w:t>
      </w:r>
    </w:p>
    <w:p w14:paraId="7CA4F1DD" w14:textId="0A21C6E7" w:rsidR="003534B7" w:rsidRPr="000838D0" w:rsidRDefault="003534B7" w:rsidP="003534B7">
      <w:pPr>
        <w:spacing w:after="200" w:line="300" w:lineRule="auto"/>
        <w:jc w:val="both"/>
        <w:rPr>
          <w:sz w:val="20"/>
          <w:szCs w:val="20"/>
        </w:rPr>
      </w:pPr>
      <w:r w:rsidRPr="65D8E472">
        <w:rPr>
          <w:rFonts w:ascii="Calibri" w:eastAsia="Calibri" w:hAnsi="Calibri" w:cs="Calibri"/>
          <w:sz w:val="20"/>
          <w:szCs w:val="20"/>
        </w:rPr>
        <w:t xml:space="preserve">Odstoupí-li kupující, který je spotřebitelem, od kupní smlouvy, zašle nebo předá </w:t>
      </w:r>
      <w:r w:rsidR="00206334">
        <w:rPr>
          <w:rFonts w:ascii="Calibri" w:eastAsia="Calibri" w:hAnsi="Calibri" w:cs="Calibri"/>
          <w:sz w:val="20"/>
          <w:szCs w:val="20"/>
        </w:rPr>
        <w:t>Provozovateli</w:t>
      </w:r>
      <w:r w:rsidRPr="65D8E472">
        <w:rPr>
          <w:rFonts w:ascii="Calibri" w:eastAsia="Calibri" w:hAnsi="Calibri" w:cs="Calibri"/>
          <w:sz w:val="20"/>
          <w:szCs w:val="20"/>
        </w:rPr>
        <w:t xml:space="preserve"> bez zbytečného odkladu, nejpozději do 14 dnů od odstoupení od kupní smlouvy, zboží, které od ní obdržel. </w:t>
      </w:r>
    </w:p>
    <w:p w14:paraId="5EDFA784" w14:textId="3F87F1E0" w:rsidR="003534B7" w:rsidRPr="000838D0" w:rsidRDefault="003534B7" w:rsidP="003534B7">
      <w:pPr>
        <w:spacing w:after="200" w:line="300" w:lineRule="auto"/>
        <w:jc w:val="both"/>
        <w:rPr>
          <w:spacing w:val="2"/>
          <w:sz w:val="20"/>
          <w:szCs w:val="20"/>
        </w:rPr>
      </w:pPr>
      <w:r w:rsidRPr="65D8E472">
        <w:rPr>
          <w:rFonts w:ascii="Calibri" w:eastAsia="Calibri" w:hAnsi="Calibri" w:cs="Calibri"/>
          <w:sz w:val="20"/>
          <w:szCs w:val="20"/>
        </w:rPr>
        <w:t xml:space="preserve">Odstoupí-li kupující, který je spotřebitelem, od kupní smlouvy, vrátí mu </w:t>
      </w:r>
      <w:r w:rsidR="00206334">
        <w:rPr>
          <w:rFonts w:ascii="Calibri" w:eastAsia="Calibri" w:hAnsi="Calibri" w:cs="Calibri"/>
          <w:sz w:val="20"/>
          <w:szCs w:val="20"/>
        </w:rPr>
        <w:t>Provozovatel</w:t>
      </w:r>
      <w:r w:rsidRPr="65D8E472">
        <w:rPr>
          <w:rFonts w:ascii="Calibri" w:eastAsia="Calibri" w:hAnsi="Calibri" w:cs="Calibri"/>
          <w:sz w:val="20"/>
          <w:szCs w:val="20"/>
        </w:rPr>
        <w:t xml:space="preserve"> bez zbytečného odkladu, nejpozději do 14 dnů od odstoupení od kupní smlouvy, všechny peněžní prostředky (kupní cenu dodaného zboží) včetně nákladů na dodání, které od něho na základě kupní smlouvy přijala, stejným způsobem. Jestliže kupující zvolil jiný než nejlevnější způsob dodání zboží, který </w:t>
      </w:r>
      <w:r w:rsidR="00206334">
        <w:rPr>
          <w:rFonts w:ascii="Calibri" w:eastAsia="Calibri" w:hAnsi="Calibri" w:cs="Calibri"/>
          <w:sz w:val="20"/>
          <w:szCs w:val="20"/>
        </w:rPr>
        <w:t>Provozovatel</w:t>
      </w:r>
      <w:r w:rsidRPr="65D8E472">
        <w:rPr>
          <w:rFonts w:ascii="Calibri" w:eastAsia="Calibri" w:hAnsi="Calibri" w:cs="Calibri"/>
          <w:sz w:val="20"/>
          <w:szCs w:val="20"/>
        </w:rPr>
        <w:t xml:space="preserve"> nabízí, vrátí </w:t>
      </w:r>
      <w:r w:rsidR="00206334">
        <w:rPr>
          <w:rFonts w:ascii="Calibri" w:eastAsia="Calibri" w:hAnsi="Calibri" w:cs="Calibri"/>
          <w:sz w:val="20"/>
          <w:szCs w:val="20"/>
        </w:rPr>
        <w:t>Provozovatel</w:t>
      </w:r>
      <w:r w:rsidRPr="65D8E472">
        <w:rPr>
          <w:rFonts w:ascii="Calibri" w:eastAsia="Calibri" w:hAnsi="Calibri" w:cs="Calibri"/>
          <w:sz w:val="20"/>
          <w:szCs w:val="20"/>
        </w:rPr>
        <w:t xml:space="preserve"> kupujícímu náklady na dodání zboží pouze ve výši odpovídající nejlevnějšímu nabízenému způsobu dodání zboží. </w:t>
      </w:r>
      <w:r w:rsidR="00206334">
        <w:rPr>
          <w:rFonts w:ascii="Calibri" w:eastAsia="Calibri" w:hAnsi="Calibri" w:cs="Calibri"/>
          <w:sz w:val="20"/>
          <w:szCs w:val="20"/>
        </w:rPr>
        <w:t>Provozovatel</w:t>
      </w:r>
      <w:r w:rsidRPr="65D8E472">
        <w:rPr>
          <w:rFonts w:ascii="Calibri" w:eastAsia="Calibri" w:hAnsi="Calibri" w:cs="Calibri"/>
          <w:sz w:val="20"/>
          <w:szCs w:val="20"/>
        </w:rPr>
        <w:t xml:space="preserve"> není povinna vrátit přijaté peněžní prostředky kupujícímu dříve, než zboží </w:t>
      </w:r>
      <w:r>
        <w:rPr>
          <w:rFonts w:ascii="Calibri" w:eastAsia="Calibri" w:hAnsi="Calibri" w:cs="Calibri"/>
          <w:sz w:val="20"/>
          <w:szCs w:val="20"/>
        </w:rPr>
        <w:t xml:space="preserve">obdrží zpět </w:t>
      </w:r>
      <w:r w:rsidRPr="65D8E472">
        <w:rPr>
          <w:rFonts w:ascii="Calibri" w:eastAsia="Calibri" w:hAnsi="Calibri" w:cs="Calibri"/>
          <w:sz w:val="20"/>
          <w:szCs w:val="20"/>
        </w:rPr>
        <w:t xml:space="preserve">nebo </w:t>
      </w:r>
      <w:r>
        <w:rPr>
          <w:rFonts w:ascii="Calibri" w:eastAsia="Calibri" w:hAnsi="Calibri" w:cs="Calibri"/>
          <w:sz w:val="20"/>
          <w:szCs w:val="20"/>
        </w:rPr>
        <w:t xml:space="preserve">než kupující </w:t>
      </w:r>
      <w:r w:rsidRPr="65D8E472">
        <w:rPr>
          <w:rFonts w:ascii="Calibri" w:eastAsia="Calibri" w:hAnsi="Calibri" w:cs="Calibri"/>
          <w:sz w:val="20"/>
          <w:szCs w:val="20"/>
        </w:rPr>
        <w:t xml:space="preserve">prokáže, že zboží </w:t>
      </w:r>
      <w:r w:rsidR="00206334">
        <w:rPr>
          <w:rFonts w:ascii="Calibri" w:eastAsia="Calibri" w:hAnsi="Calibri" w:cs="Calibri"/>
          <w:sz w:val="20"/>
          <w:szCs w:val="20"/>
        </w:rPr>
        <w:t>Provozovatel</w:t>
      </w:r>
      <w:r w:rsidRPr="65D8E472">
        <w:rPr>
          <w:rFonts w:ascii="Calibri" w:eastAsia="Calibri" w:hAnsi="Calibri" w:cs="Calibri"/>
          <w:sz w:val="20"/>
          <w:szCs w:val="20"/>
        </w:rPr>
        <w:t>i odeslal.</w:t>
      </w:r>
      <w:r>
        <w:rPr>
          <w:rFonts w:ascii="Calibri" w:eastAsia="Calibri" w:hAnsi="Calibri" w:cs="Calibri"/>
          <w:sz w:val="20"/>
          <w:szCs w:val="20"/>
        </w:rPr>
        <w:t xml:space="preserve"> </w:t>
      </w:r>
    </w:p>
    <w:p w14:paraId="452A5316" w14:textId="77777777" w:rsidR="003534B7" w:rsidRDefault="003534B7" w:rsidP="003534B7">
      <w:pPr>
        <w:spacing w:after="200" w:line="300" w:lineRule="auto"/>
        <w:jc w:val="both"/>
        <w:rPr>
          <w:rFonts w:asciiTheme="minorHAnsi" w:eastAsia="Times New Roman" w:hAnsiTheme="minorHAnsi" w:cstheme="minorHAnsi"/>
          <w:spacing w:val="2"/>
          <w:sz w:val="20"/>
          <w:szCs w:val="20"/>
        </w:rPr>
      </w:pPr>
    </w:p>
    <w:p w14:paraId="03C24E8F" w14:textId="77777777" w:rsidR="003534B7" w:rsidRPr="000838D0" w:rsidRDefault="003534B7" w:rsidP="003534B7">
      <w:pPr>
        <w:spacing w:after="200" w:line="300" w:lineRule="auto"/>
        <w:jc w:val="both"/>
        <w:rPr>
          <w:rFonts w:asciiTheme="minorHAnsi" w:eastAsia="Times New Roman" w:hAnsiTheme="minorHAnsi" w:cstheme="minorHAnsi"/>
          <w:spacing w:val="2"/>
          <w:sz w:val="20"/>
          <w:szCs w:val="20"/>
        </w:rPr>
      </w:pPr>
      <w:r w:rsidRPr="000838D0">
        <w:rPr>
          <w:rFonts w:asciiTheme="minorHAnsi" w:eastAsia="Times New Roman" w:hAnsiTheme="minorHAnsi" w:cstheme="minorHAnsi"/>
          <w:spacing w:val="2"/>
          <w:sz w:val="20"/>
          <w:szCs w:val="20"/>
        </w:rPr>
        <w:t>Datum:</w:t>
      </w:r>
    </w:p>
    <w:p w14:paraId="0DB22493" w14:textId="205AA49A" w:rsidR="00677F13" w:rsidRPr="003534B7" w:rsidRDefault="003534B7" w:rsidP="003534B7">
      <w:pPr>
        <w:spacing w:after="200" w:line="300" w:lineRule="auto"/>
        <w:jc w:val="both"/>
        <w:rPr>
          <w:rFonts w:asciiTheme="minorHAnsi" w:eastAsia="Times New Roman" w:hAnsiTheme="minorHAnsi" w:cstheme="minorBidi"/>
          <w:sz w:val="20"/>
          <w:szCs w:val="20"/>
        </w:rPr>
      </w:pPr>
      <w:r w:rsidRPr="65D8E472">
        <w:rPr>
          <w:rFonts w:asciiTheme="minorHAnsi" w:eastAsia="Times New Roman" w:hAnsiTheme="minorHAnsi" w:cstheme="minorBidi"/>
          <w:spacing w:val="2"/>
          <w:sz w:val="20"/>
          <w:szCs w:val="20"/>
        </w:rPr>
        <w:t>Podpis:</w:t>
      </w:r>
    </w:p>
    <w:sectPr w:rsidR="00677F13" w:rsidRPr="003534B7" w:rsidSect="00206334">
      <w:pgSz w:w="11909" w:h="16834"/>
      <w:pgMar w:top="993"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4B7"/>
    <w:rsid w:val="00112B55"/>
    <w:rsid w:val="00206334"/>
    <w:rsid w:val="003534B7"/>
    <w:rsid w:val="00677F13"/>
    <w:rsid w:val="006B5EF9"/>
    <w:rsid w:val="00B07F69"/>
    <w:rsid w:val="00F8456C"/>
    <w:rsid w:val="00FB292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9FDFD"/>
  <w15:chartTrackingRefBased/>
  <w15:docId w15:val="{6502DC54-986B-3F40-A1B0-9B2F3FC49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3534B7"/>
    <w:pPr>
      <w:spacing w:line="276" w:lineRule="auto"/>
    </w:pPr>
    <w:rPr>
      <w:rFonts w:ascii="Arial" w:eastAsia="Arial" w:hAnsi="Arial" w:cs="Arial"/>
      <w:sz w:val="22"/>
      <w:szCs w:val="22"/>
      <w:lang w:val="cs" w:eastAsia="cs-CZ"/>
    </w:rPr>
  </w:style>
  <w:style w:type="paragraph" w:styleId="Nadpis1">
    <w:name w:val="heading 1"/>
    <w:basedOn w:val="Normln"/>
    <w:next w:val="Normln"/>
    <w:link w:val="Nadpis1Char"/>
    <w:uiPriority w:val="9"/>
    <w:qFormat/>
    <w:rsid w:val="00112B5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353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1Char">
    <w:name w:val="Nadpis 1 Char"/>
    <w:basedOn w:val="Standardnpsmoodstavce"/>
    <w:link w:val="Nadpis1"/>
    <w:uiPriority w:val="9"/>
    <w:rsid w:val="00112B55"/>
    <w:rPr>
      <w:rFonts w:asciiTheme="majorHAnsi" w:eastAsiaTheme="majorEastAsia" w:hAnsiTheme="majorHAnsi" w:cstheme="majorBidi"/>
      <w:color w:val="2F5496" w:themeColor="accent1" w:themeShade="BF"/>
      <w:sz w:val="32"/>
      <w:szCs w:val="32"/>
      <w:lang w:val="cs"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310</Words>
  <Characters>1869</Characters>
  <Application>Microsoft Office Word</Application>
  <DocSecurity>0</DocSecurity>
  <Lines>43</Lines>
  <Paragraphs>18</Paragraphs>
  <ScaleCrop>false</ScaleCrop>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Hospodková</dc:creator>
  <cp:keywords/>
  <dc:description/>
  <cp:lastModifiedBy>Lucie Komoňová</cp:lastModifiedBy>
  <cp:revision>4</cp:revision>
  <dcterms:created xsi:type="dcterms:W3CDTF">2022-11-16T16:06:00Z</dcterms:created>
  <dcterms:modified xsi:type="dcterms:W3CDTF">2026-09-24T14:55:00Z</dcterms:modified>
</cp:coreProperties>
</file>